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2" w:rsidRDefault="00BE7E01">
      <w:pPr>
        <w:pStyle w:val="Normal1"/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MEDIJIMA</w:t>
      </w:r>
    </w:p>
    <w:p w:rsidR="001278D2" w:rsidRDefault="00BE7E01">
      <w:pPr>
        <w:pStyle w:val="Normal1"/>
        <w:spacing w:after="16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Dodjela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nagrade</w:t>
      </w:r>
      <w:proofErr w:type="spellEnd"/>
      <w:r>
        <w:rPr>
          <w:rFonts w:ascii="Calibri" w:eastAsia="Calibri" w:hAnsi="Calibri" w:cs="Calibri"/>
          <w:b/>
        </w:rPr>
        <w:t xml:space="preserve"> za </w:t>
      </w:r>
      <w:proofErr w:type="spellStart"/>
      <w:r>
        <w:rPr>
          <w:rFonts w:ascii="Calibri" w:eastAsia="Calibri" w:hAnsi="Calibri" w:cs="Calibri"/>
          <w:b/>
        </w:rPr>
        <w:t>natjecanje</w:t>
      </w:r>
      <w:proofErr w:type="spellEnd"/>
      <w:r>
        <w:rPr>
          <w:rFonts w:ascii="Calibri" w:eastAsia="Calibri" w:hAnsi="Calibri" w:cs="Calibri"/>
          <w:b/>
        </w:rPr>
        <w:t xml:space="preserve"> “</w:t>
      </w:r>
      <w:proofErr w:type="spellStart"/>
      <w:r>
        <w:rPr>
          <w:rFonts w:ascii="Calibri" w:eastAsia="Calibri" w:hAnsi="Calibri" w:cs="Calibri"/>
          <w:b/>
        </w:rPr>
        <w:t>Krovove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sunce</w:t>
      </w:r>
      <w:proofErr w:type="spellEnd"/>
      <w:r>
        <w:rPr>
          <w:rFonts w:ascii="Calibri" w:eastAsia="Calibri" w:hAnsi="Calibri" w:cs="Calibri"/>
          <w:b/>
        </w:rPr>
        <w:t>”</w:t>
      </w:r>
    </w:p>
    <w:p w:rsidR="001278D2" w:rsidRDefault="001278D2">
      <w:pPr>
        <w:pStyle w:val="Normal1"/>
        <w:spacing w:after="160"/>
        <w:rPr>
          <w:rFonts w:ascii="Calibri" w:eastAsia="Calibri" w:hAnsi="Calibri" w:cs="Calibri"/>
          <w:b/>
        </w:rPr>
      </w:pPr>
    </w:p>
    <w:p w:rsidR="001278D2" w:rsidRDefault="00BE7E01">
      <w:pPr>
        <w:pStyle w:val="Normal1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09.05.2017.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 Greenpeace</w:t>
      </w:r>
      <w:proofErr w:type="gram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Hrvatskoj</w:t>
      </w:r>
      <w:proofErr w:type="spellEnd"/>
      <w:r>
        <w:rPr>
          <w:rFonts w:ascii="Calibri" w:eastAsia="Calibri" w:hAnsi="Calibri" w:cs="Calibri"/>
        </w:rPr>
        <w:t xml:space="preserve"> Vas </w:t>
      </w:r>
      <w:proofErr w:type="spellStart"/>
      <w:r>
        <w:rPr>
          <w:rFonts w:ascii="Calibri" w:eastAsia="Calibri" w:hAnsi="Calibri" w:cs="Calibri"/>
        </w:rPr>
        <w:t>poziva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dodjelu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nagrade</w:t>
      </w:r>
      <w:proofErr w:type="spellEnd"/>
      <w:r>
        <w:rPr>
          <w:rFonts w:ascii="Calibri" w:eastAsia="Calibri" w:hAnsi="Calibri" w:cs="Calibri"/>
          <w:b/>
        </w:rPr>
        <w:t xml:space="preserve"> 11. </w:t>
      </w:r>
      <w:proofErr w:type="spellStart"/>
      <w:proofErr w:type="gramStart"/>
      <w:r>
        <w:rPr>
          <w:rFonts w:ascii="Calibri" w:eastAsia="Calibri" w:hAnsi="Calibri" w:cs="Calibri"/>
          <w:b/>
        </w:rPr>
        <w:t>svibnja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2017. </w:t>
      </w:r>
      <w:proofErr w:type="gramStart"/>
      <w:r>
        <w:rPr>
          <w:rFonts w:ascii="Calibri" w:eastAsia="Calibri" w:hAnsi="Calibri" w:cs="Calibri"/>
          <w:b/>
        </w:rPr>
        <w:t>u</w:t>
      </w:r>
      <w:proofErr w:type="gramEnd"/>
      <w:r>
        <w:rPr>
          <w:rFonts w:ascii="Calibri" w:eastAsia="Calibri" w:hAnsi="Calibri" w:cs="Calibri"/>
          <w:b/>
        </w:rPr>
        <w:t xml:space="preserve"> 12:30 sati u </w:t>
      </w:r>
      <w:proofErr w:type="spellStart"/>
      <w:r w:rsidR="00CA2DAC"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>snovnoj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školi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Jože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Šurana</w:t>
      </w:r>
      <w:proofErr w:type="spellEnd"/>
      <w:r>
        <w:rPr>
          <w:rFonts w:ascii="Calibri" w:eastAsia="Calibri" w:hAnsi="Calibri" w:cs="Calibri"/>
          <w:b/>
        </w:rPr>
        <w:t xml:space="preserve"> u Višnjanu.  </w:t>
      </w:r>
      <w:proofErr w:type="gramStart"/>
      <w:r>
        <w:rPr>
          <w:rFonts w:ascii="Calibri" w:eastAsia="Calibri" w:hAnsi="Calibri" w:cs="Calibri"/>
        </w:rPr>
        <w:t xml:space="preserve">Ova škola </w:t>
      </w:r>
      <w:proofErr w:type="spellStart"/>
      <w:r>
        <w:rPr>
          <w:rFonts w:ascii="Calibri" w:eastAsia="Calibri" w:hAnsi="Calibri" w:cs="Calibri"/>
        </w:rPr>
        <w:t>pobijedila</w:t>
      </w:r>
      <w:proofErr w:type="spellEnd"/>
      <w:r>
        <w:rPr>
          <w:rFonts w:ascii="Calibri" w:eastAsia="Calibri" w:hAnsi="Calibri" w:cs="Calibri"/>
        </w:rPr>
        <w:t xml:space="preserve"> je u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natjecanju</w:t>
      </w:r>
      <w:proofErr w:type="spellEnd"/>
      <w:r>
        <w:rPr>
          <w:rFonts w:ascii="Calibri" w:eastAsia="Calibri" w:hAnsi="Calibri" w:cs="Calibri"/>
          <w:b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„</w:t>
        </w:r>
        <w:proofErr w:type="spellStart"/>
        <w:r>
          <w:rPr>
            <w:rFonts w:ascii="Calibri" w:eastAsia="Calibri" w:hAnsi="Calibri" w:cs="Calibri"/>
            <w:b/>
            <w:color w:val="1155CC"/>
            <w:u w:val="single"/>
          </w:rPr>
          <w:t>Krovove</w:t>
        </w:r>
        <w:proofErr w:type="spellEnd"/>
        <w:r>
          <w:rPr>
            <w:rFonts w:ascii="Calibri" w:eastAsia="Calibri" w:hAnsi="Calibri" w:cs="Calibri"/>
            <w:b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u w:val="single"/>
          </w:rPr>
          <w:t>na</w:t>
        </w:r>
        <w:proofErr w:type="spellEnd"/>
        <w:r>
          <w:rPr>
            <w:rFonts w:ascii="Calibri" w:eastAsia="Calibri" w:hAnsi="Calibri" w:cs="Calibri"/>
            <w:b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1155CC"/>
            <w:u w:val="single"/>
          </w:rPr>
          <w:t>sunce</w:t>
        </w:r>
        <w:proofErr w:type="spellEnd"/>
        <w:r>
          <w:rPr>
            <w:rFonts w:ascii="Calibri" w:eastAsia="Calibri" w:hAnsi="Calibri" w:cs="Calibri"/>
            <w:b/>
            <w:color w:val="1155CC"/>
            <w:u w:val="single"/>
          </w:rPr>
          <w:t>“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osvojila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solarni</w:t>
      </w:r>
      <w:proofErr w:type="spellEnd"/>
      <w:r>
        <w:rPr>
          <w:rFonts w:ascii="Calibri" w:eastAsia="Calibri" w:hAnsi="Calibri" w:cs="Calibri"/>
          <w:b/>
        </w:rPr>
        <w:t xml:space="preserve"> kiosk; </w:t>
      </w:r>
      <w:proofErr w:type="spellStart"/>
      <w:r>
        <w:rPr>
          <w:rFonts w:ascii="Calibri" w:eastAsia="Calibri" w:hAnsi="Calibri" w:cs="Calibri"/>
          <w:b/>
        </w:rPr>
        <w:t>mobilni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fotonaponski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sustav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snage</w:t>
      </w:r>
      <w:proofErr w:type="spellEnd"/>
      <w:r>
        <w:rPr>
          <w:rFonts w:ascii="Calibri" w:eastAsia="Calibri" w:hAnsi="Calibri" w:cs="Calibri"/>
        </w:rPr>
        <w:t xml:space="preserve"> 500 </w:t>
      </w:r>
      <w:proofErr w:type="spellStart"/>
      <w:r>
        <w:rPr>
          <w:rFonts w:ascii="Calibri" w:eastAsia="Calibri" w:hAnsi="Calibri" w:cs="Calibri"/>
        </w:rPr>
        <w:t>vata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bežičnim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internetom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hladnjakom</w:t>
      </w:r>
      <w:proofErr w:type="spellEnd"/>
      <w:r>
        <w:rPr>
          <w:rFonts w:ascii="Calibri" w:eastAsia="Calibri" w:hAnsi="Calibri" w:cs="Calibri"/>
        </w:rPr>
        <w:t xml:space="preserve">, radio </w:t>
      </w:r>
      <w:proofErr w:type="spellStart"/>
      <w:r>
        <w:rPr>
          <w:rFonts w:ascii="Calibri" w:eastAsia="Calibri" w:hAnsi="Calibri" w:cs="Calibri"/>
        </w:rPr>
        <w:t>uređajem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zvučnicima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sklopu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događaja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Surka</w:t>
      </w:r>
      <w:proofErr w:type="spellEnd"/>
      <w:r>
        <w:rPr>
          <w:rFonts w:ascii="Calibri" w:eastAsia="Calibri" w:hAnsi="Calibri" w:cs="Calibri"/>
          <w:b/>
        </w:rPr>
        <w:t xml:space="preserve"> Beatbox </w:t>
      </w:r>
      <w:proofErr w:type="spellStart"/>
      <w:r>
        <w:rPr>
          <w:rFonts w:ascii="Calibri" w:eastAsia="Calibri" w:hAnsi="Calibri" w:cs="Calibri"/>
        </w:rPr>
        <w:t>održat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će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 w:rsidR="000B1405">
        <w:rPr>
          <w:rFonts w:ascii="Calibri" w:eastAsia="Calibri" w:hAnsi="Calibri" w:cs="Calibri"/>
          <w:b/>
        </w:rPr>
        <w:t>nastup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koristeći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CA2DA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unca</w:t>
      </w:r>
      <w:proofErr w:type="spellEnd"/>
      <w:r>
        <w:rPr>
          <w:rFonts w:ascii="Calibri" w:eastAsia="Calibri" w:hAnsi="Calibri" w:cs="Calibri"/>
        </w:rPr>
        <w:t>.</w:t>
      </w:r>
    </w:p>
    <w:p w:rsidR="001278D2" w:rsidRDefault="00BE7E01">
      <w:pPr>
        <w:pStyle w:val="Normal1"/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</w:t>
      </w:r>
      <w:proofErr w:type="spellStart"/>
      <w:r>
        <w:rPr>
          <w:rFonts w:ascii="Calibri" w:eastAsia="Calibri" w:hAnsi="Calibri" w:cs="Calibri"/>
        </w:rPr>
        <w:t>natjecanje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prijavile</w:t>
      </w:r>
      <w:proofErr w:type="spellEnd"/>
      <w:r>
        <w:rPr>
          <w:rFonts w:ascii="Calibri" w:eastAsia="Calibri" w:hAnsi="Calibri" w:cs="Calibri"/>
        </w:rPr>
        <w:t xml:space="preserve"> 72 </w:t>
      </w:r>
      <w:proofErr w:type="spellStart"/>
      <w:r>
        <w:rPr>
          <w:rFonts w:ascii="Calibri" w:eastAsia="Calibri" w:hAnsi="Calibri" w:cs="Calibri"/>
        </w:rPr>
        <w:t>škole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sudjelovalo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preko</w:t>
      </w:r>
      <w:proofErr w:type="spellEnd"/>
      <w:r>
        <w:rPr>
          <w:rFonts w:ascii="Calibri" w:eastAsia="Calibri" w:hAnsi="Calibri" w:cs="Calibri"/>
        </w:rPr>
        <w:t xml:space="preserve"> 3000 </w:t>
      </w:r>
      <w:proofErr w:type="spellStart"/>
      <w:r>
        <w:rPr>
          <w:rFonts w:ascii="Calibri" w:eastAsia="Calibri" w:hAnsi="Calibri" w:cs="Calibri"/>
        </w:rPr>
        <w:t>učenika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označeno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preko</w:t>
      </w:r>
      <w:proofErr w:type="spellEnd"/>
      <w:r>
        <w:rPr>
          <w:rFonts w:ascii="Calibri" w:eastAsia="Calibri" w:hAnsi="Calibri" w:cs="Calibri"/>
        </w:rPr>
        <w:t xml:space="preserve"> 250,000 </w:t>
      </w:r>
      <w:proofErr w:type="spellStart"/>
      <w:r>
        <w:rPr>
          <w:rFonts w:ascii="Calibri" w:eastAsia="Calibri" w:hAnsi="Calibri" w:cs="Calibri"/>
        </w:rPr>
        <w:t>krovova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proizvesti</w:t>
      </w:r>
      <w:proofErr w:type="spellEnd"/>
      <w:r>
        <w:rPr>
          <w:rFonts w:ascii="Calibri" w:eastAsia="Calibri" w:hAnsi="Calibri" w:cs="Calibri"/>
        </w:rPr>
        <w:t xml:space="preserve"> 7.846 </w:t>
      </w:r>
      <w:proofErr w:type="spellStart"/>
      <w:r>
        <w:rPr>
          <w:rFonts w:ascii="Calibri" w:eastAsia="Calibri" w:hAnsi="Calibri" w:cs="Calibri"/>
        </w:rPr>
        <w:t>Gwh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električne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energije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više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ukupnog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hrvatskog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uvoza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električne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energije</w:t>
      </w:r>
      <w:proofErr w:type="spellEnd"/>
      <w:r>
        <w:rPr>
          <w:rFonts w:ascii="Calibri" w:eastAsia="Calibri" w:hAnsi="Calibri" w:cs="Calibri"/>
        </w:rPr>
        <w:t xml:space="preserve"> 2015. </w:t>
      </w:r>
      <w:proofErr w:type="spellStart"/>
      <w:proofErr w:type="gramStart"/>
      <w:r>
        <w:rPr>
          <w:rFonts w:ascii="Calibri" w:eastAsia="Calibri" w:hAnsi="Calibri" w:cs="Calibri"/>
        </w:rPr>
        <w:t>godine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Učenici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pokazali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Hrvatska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ogroman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solarni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potencijal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želimo</w:t>
      </w:r>
      <w:proofErr w:type="spellEnd"/>
      <w:r>
        <w:rPr>
          <w:rFonts w:ascii="Calibri" w:eastAsia="Calibri" w:hAnsi="Calibri" w:cs="Calibri"/>
        </w:rPr>
        <w:t xml:space="preserve"> da on </w:t>
      </w:r>
      <w:proofErr w:type="spellStart"/>
      <w:r>
        <w:rPr>
          <w:rFonts w:ascii="Calibri" w:eastAsia="Calibri" w:hAnsi="Calibri" w:cs="Calibri"/>
        </w:rPr>
        <w:t>postane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stvarnost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1278D2" w:rsidRDefault="00BE7E01">
      <w:pPr>
        <w:pStyle w:val="Normal1"/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###</w:t>
      </w:r>
    </w:p>
    <w:p w:rsidR="001278D2" w:rsidRDefault="00BE7E01">
      <w:pPr>
        <w:pStyle w:val="Normal1"/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 ZA MEDIJE: </w:t>
      </w:r>
      <w:r>
        <w:rPr>
          <w:rFonts w:ascii="Calibri" w:eastAsia="Calibri" w:hAnsi="Calibri" w:cs="Calibri"/>
        </w:rPr>
        <w:t xml:space="preserve">Mihaela </w:t>
      </w:r>
      <w:proofErr w:type="spellStart"/>
      <w:r>
        <w:rPr>
          <w:rFonts w:ascii="Calibri" w:eastAsia="Calibri" w:hAnsi="Calibri" w:cs="Calibri"/>
        </w:rPr>
        <w:t>Bogeljić</w:t>
      </w:r>
      <w:proofErr w:type="spellEnd"/>
      <w:r>
        <w:rPr>
          <w:rFonts w:ascii="Calibri" w:eastAsia="Calibri" w:hAnsi="Calibri" w:cs="Calibri"/>
        </w:rPr>
        <w:t>, mob. 092 2929 265, email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mihaela.bogeljic@greenpeace.org</w:t>
      </w:r>
    </w:p>
    <w:p w:rsidR="001278D2" w:rsidRDefault="001278D2">
      <w:pPr>
        <w:pStyle w:val="Normal1"/>
        <w:spacing w:after="160"/>
        <w:jc w:val="center"/>
        <w:rPr>
          <w:rFonts w:ascii="Calibri" w:eastAsia="Calibri" w:hAnsi="Calibri" w:cs="Calibri"/>
          <w:b/>
        </w:rPr>
      </w:pPr>
    </w:p>
    <w:p w:rsidR="001278D2" w:rsidRDefault="001278D2">
      <w:pPr>
        <w:pStyle w:val="Normal1"/>
        <w:spacing w:after="160"/>
        <w:jc w:val="center"/>
        <w:rPr>
          <w:rFonts w:ascii="Calibri" w:eastAsia="Calibri" w:hAnsi="Calibri" w:cs="Calibri"/>
          <w:b/>
        </w:rPr>
      </w:pPr>
    </w:p>
    <w:p w:rsidR="001278D2" w:rsidRDefault="00BE7E01">
      <w:pPr>
        <w:pStyle w:val="Normal1"/>
        <w:spacing w:after="160"/>
        <w:rPr>
          <w:rFonts w:ascii="Calibri" w:eastAsia="Calibri" w:hAnsi="Calibri" w:cs="Calibri"/>
          <w:b/>
          <w:color w:val="38761D"/>
        </w:rPr>
      </w:pPr>
      <w:proofErr w:type="spellStart"/>
      <w:r>
        <w:rPr>
          <w:rFonts w:ascii="Calibri" w:eastAsia="Calibri" w:hAnsi="Calibri" w:cs="Calibri"/>
          <w:b/>
          <w:color w:val="38761D"/>
        </w:rPr>
        <w:t>Više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o </w:t>
      </w:r>
      <w:proofErr w:type="spellStart"/>
      <w:r>
        <w:rPr>
          <w:rFonts w:ascii="Calibri" w:eastAsia="Calibri" w:hAnsi="Calibri" w:cs="Calibri"/>
          <w:b/>
          <w:color w:val="38761D"/>
        </w:rPr>
        <w:t>natjecanju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38761D"/>
        </w:rPr>
        <w:t>Krovove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8761D"/>
        </w:rPr>
        <w:t>na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8761D"/>
        </w:rPr>
        <w:t>sunce</w:t>
      </w:r>
      <w:proofErr w:type="spellEnd"/>
      <w:r>
        <w:rPr>
          <w:rFonts w:ascii="Calibri" w:eastAsia="Calibri" w:hAnsi="Calibri" w:cs="Calibri"/>
          <w:b/>
          <w:color w:val="38761D"/>
        </w:rPr>
        <w:t>”</w:t>
      </w:r>
    </w:p>
    <w:p w:rsidR="001278D2" w:rsidRDefault="00BE7E01">
      <w:pPr>
        <w:pStyle w:val="Normal1"/>
        <w:spacing w:after="160"/>
        <w:rPr>
          <w:rFonts w:ascii="Calibri" w:eastAsia="Calibri" w:hAnsi="Calibri" w:cs="Calibri"/>
          <w:b/>
          <w:color w:val="666666"/>
        </w:rPr>
      </w:pPr>
      <w:proofErr w:type="spellStart"/>
      <w:r>
        <w:rPr>
          <w:rFonts w:ascii="Calibri" w:eastAsia="Calibri" w:hAnsi="Calibri" w:cs="Calibri"/>
          <w:color w:val="666666"/>
        </w:rPr>
        <w:t>Krovove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na</w:t>
      </w:r>
      <w:proofErr w:type="spellEnd"/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sunce</w:t>
      </w:r>
      <w:proofErr w:type="spellEnd"/>
      <w:r>
        <w:rPr>
          <w:rFonts w:ascii="Calibri" w:eastAsia="Calibri" w:hAnsi="Calibri" w:cs="Calibri"/>
          <w:color w:val="666666"/>
        </w:rPr>
        <w:t xml:space="preserve"> je </w:t>
      </w:r>
      <w:proofErr w:type="spellStart"/>
      <w:r>
        <w:rPr>
          <w:rFonts w:ascii="Calibri" w:eastAsia="Calibri" w:hAnsi="Calibri" w:cs="Calibri"/>
          <w:color w:val="666666"/>
        </w:rPr>
        <w:t>računalna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igra</w:t>
      </w:r>
      <w:proofErr w:type="spellEnd"/>
      <w:r>
        <w:rPr>
          <w:rFonts w:ascii="Calibri" w:eastAsia="Calibri" w:hAnsi="Calibri" w:cs="Calibri"/>
          <w:color w:val="666666"/>
        </w:rPr>
        <w:t xml:space="preserve"> i </w:t>
      </w:r>
      <w:proofErr w:type="spellStart"/>
      <w:r>
        <w:rPr>
          <w:rFonts w:ascii="Calibri" w:eastAsia="Calibri" w:hAnsi="Calibri" w:cs="Calibri"/>
          <w:color w:val="666666"/>
        </w:rPr>
        <w:t>natjecanje</w:t>
      </w:r>
      <w:proofErr w:type="spellEnd"/>
      <w:r>
        <w:rPr>
          <w:rFonts w:ascii="Calibri" w:eastAsia="Calibri" w:hAnsi="Calibri" w:cs="Calibri"/>
          <w:color w:val="666666"/>
        </w:rPr>
        <w:t xml:space="preserve"> za </w:t>
      </w:r>
      <w:proofErr w:type="spellStart"/>
      <w:r>
        <w:rPr>
          <w:rFonts w:ascii="Calibri" w:eastAsia="Calibri" w:hAnsi="Calibri" w:cs="Calibri"/>
          <w:color w:val="666666"/>
        </w:rPr>
        <w:t>osnovne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škole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koje</w:t>
      </w:r>
      <w:proofErr w:type="spellEnd"/>
      <w:r>
        <w:rPr>
          <w:rFonts w:ascii="Calibri" w:eastAsia="Calibri" w:hAnsi="Calibri" w:cs="Calibri"/>
          <w:color w:val="666666"/>
        </w:rPr>
        <w:t xml:space="preserve"> je </w:t>
      </w:r>
      <w:proofErr w:type="spellStart"/>
      <w:r>
        <w:rPr>
          <w:rFonts w:ascii="Calibri" w:eastAsia="Calibri" w:hAnsi="Calibri" w:cs="Calibri"/>
          <w:color w:val="666666"/>
        </w:rPr>
        <w:t>započelo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r>
        <w:rPr>
          <w:rFonts w:ascii="Calibri" w:eastAsia="Calibri" w:hAnsi="Calibri" w:cs="Calibri"/>
          <w:b/>
          <w:color w:val="666666"/>
        </w:rPr>
        <w:t>08.ožujka 2017.</w:t>
      </w:r>
      <w:r>
        <w:rPr>
          <w:rFonts w:ascii="Calibri" w:eastAsia="Calibri" w:hAnsi="Calibri" w:cs="Calibri"/>
          <w:color w:val="666666"/>
        </w:rPr>
        <w:t xml:space="preserve"> </w:t>
      </w:r>
      <w:proofErr w:type="gramStart"/>
      <w:r>
        <w:rPr>
          <w:rFonts w:ascii="Calibri" w:eastAsia="Calibri" w:hAnsi="Calibri" w:cs="Calibri"/>
          <w:color w:val="666666"/>
        </w:rPr>
        <w:t>i</w:t>
      </w:r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završilo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r>
        <w:rPr>
          <w:rFonts w:ascii="Calibri" w:eastAsia="Calibri" w:hAnsi="Calibri" w:cs="Calibri"/>
          <w:b/>
          <w:color w:val="666666"/>
        </w:rPr>
        <w:t xml:space="preserve">14. </w:t>
      </w:r>
      <w:proofErr w:type="spellStart"/>
      <w:proofErr w:type="gramStart"/>
      <w:r>
        <w:rPr>
          <w:rFonts w:ascii="Calibri" w:eastAsia="Calibri" w:hAnsi="Calibri" w:cs="Calibri"/>
          <w:b/>
          <w:color w:val="666666"/>
        </w:rPr>
        <w:t>travnja</w:t>
      </w:r>
      <w:proofErr w:type="spellEnd"/>
      <w:proofErr w:type="gramEnd"/>
      <w:r>
        <w:rPr>
          <w:rFonts w:ascii="Calibri" w:eastAsia="Calibri" w:hAnsi="Calibri" w:cs="Calibri"/>
          <w:b/>
          <w:color w:val="666666"/>
        </w:rPr>
        <w:t xml:space="preserve"> 2017</w:t>
      </w:r>
      <w:r>
        <w:rPr>
          <w:rFonts w:ascii="Calibri" w:eastAsia="Calibri" w:hAnsi="Calibri" w:cs="Calibri"/>
          <w:color w:val="666666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Cilj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igre</w:t>
      </w:r>
      <w:proofErr w:type="spellEnd"/>
      <w:r>
        <w:rPr>
          <w:rFonts w:ascii="Calibri" w:eastAsia="Calibri" w:hAnsi="Calibri" w:cs="Calibri"/>
          <w:color w:val="666666"/>
        </w:rPr>
        <w:t xml:space="preserve"> bio je </w:t>
      </w:r>
      <w:proofErr w:type="spellStart"/>
      <w:r>
        <w:rPr>
          <w:rFonts w:ascii="Calibri" w:eastAsia="Calibri" w:hAnsi="Calibri" w:cs="Calibri"/>
          <w:color w:val="666666"/>
        </w:rPr>
        <w:t>označiti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što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više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krovova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diljem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zemlje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čime</w:t>
      </w:r>
      <w:proofErr w:type="spellEnd"/>
      <w:r>
        <w:rPr>
          <w:rFonts w:ascii="Calibri" w:eastAsia="Calibri" w:hAnsi="Calibri" w:cs="Calibri"/>
          <w:color w:val="666666"/>
        </w:rPr>
        <w:t xml:space="preserve"> se </w:t>
      </w:r>
      <w:proofErr w:type="spellStart"/>
      <w:r>
        <w:rPr>
          <w:rFonts w:ascii="Calibri" w:eastAsia="Calibri" w:hAnsi="Calibri" w:cs="Calibri"/>
          <w:color w:val="666666"/>
        </w:rPr>
        <w:t>automatski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računao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njihov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solarni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energetski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potencijal</w:t>
      </w:r>
      <w:proofErr w:type="spellEnd"/>
      <w:r>
        <w:rPr>
          <w:rFonts w:ascii="Calibri" w:eastAsia="Calibri" w:hAnsi="Calibri" w:cs="Calibri"/>
          <w:color w:val="666666"/>
        </w:rPr>
        <w:t>.</w:t>
      </w:r>
      <w:proofErr w:type="gramEnd"/>
      <w:r>
        <w:rPr>
          <w:rFonts w:ascii="Calibri" w:eastAsia="Calibri" w:hAnsi="Calibri" w:cs="Calibri"/>
          <w:color w:val="666666"/>
        </w:rPr>
        <w:t xml:space="preserve"> U </w:t>
      </w:r>
      <w:proofErr w:type="spellStart"/>
      <w:r>
        <w:rPr>
          <w:rFonts w:ascii="Calibri" w:eastAsia="Calibri" w:hAnsi="Calibri" w:cs="Calibri"/>
          <w:color w:val="666666"/>
        </w:rPr>
        <w:t>igrici</w:t>
      </w:r>
      <w:proofErr w:type="spellEnd"/>
      <w:r>
        <w:rPr>
          <w:rFonts w:ascii="Calibri" w:eastAsia="Calibri" w:hAnsi="Calibri" w:cs="Calibri"/>
          <w:color w:val="666666"/>
        </w:rPr>
        <w:t xml:space="preserve"> se </w:t>
      </w:r>
      <w:proofErr w:type="spellStart"/>
      <w:r>
        <w:rPr>
          <w:rFonts w:ascii="Calibri" w:eastAsia="Calibri" w:hAnsi="Calibri" w:cs="Calibri"/>
          <w:color w:val="666666"/>
        </w:rPr>
        <w:t>pomoću</w:t>
      </w:r>
      <w:proofErr w:type="spellEnd"/>
      <w:r>
        <w:rPr>
          <w:rFonts w:ascii="Calibri" w:eastAsia="Calibri" w:hAnsi="Calibri" w:cs="Calibri"/>
          <w:color w:val="666666"/>
        </w:rPr>
        <w:t xml:space="preserve"> Google </w:t>
      </w:r>
      <w:proofErr w:type="spellStart"/>
      <w:r>
        <w:rPr>
          <w:rFonts w:ascii="Calibri" w:eastAsia="Calibri" w:hAnsi="Calibri" w:cs="Calibri"/>
          <w:color w:val="666666"/>
        </w:rPr>
        <w:t>karata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mogao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označiti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bilo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koji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krov</w:t>
      </w:r>
      <w:proofErr w:type="spellEnd"/>
      <w:r>
        <w:rPr>
          <w:rFonts w:ascii="Calibri" w:eastAsia="Calibri" w:hAnsi="Calibri" w:cs="Calibri"/>
          <w:color w:val="666666"/>
        </w:rPr>
        <w:t xml:space="preserve"> u </w:t>
      </w:r>
      <w:proofErr w:type="spellStart"/>
      <w:r>
        <w:rPr>
          <w:rFonts w:ascii="Calibri" w:eastAsia="Calibri" w:hAnsi="Calibri" w:cs="Calibri"/>
          <w:color w:val="666666"/>
        </w:rPr>
        <w:t>Hrvatskoj</w:t>
      </w:r>
      <w:proofErr w:type="spellEnd"/>
      <w:r>
        <w:rPr>
          <w:rFonts w:ascii="Calibri" w:eastAsia="Calibri" w:hAnsi="Calibri" w:cs="Calibri"/>
          <w:color w:val="666666"/>
        </w:rPr>
        <w:t xml:space="preserve">, pod </w:t>
      </w:r>
      <w:proofErr w:type="spellStart"/>
      <w:r>
        <w:rPr>
          <w:rFonts w:ascii="Calibri" w:eastAsia="Calibri" w:hAnsi="Calibri" w:cs="Calibri"/>
          <w:color w:val="666666"/>
        </w:rPr>
        <w:t>uvjetom</w:t>
      </w:r>
      <w:proofErr w:type="spellEnd"/>
      <w:r>
        <w:rPr>
          <w:rFonts w:ascii="Calibri" w:eastAsia="Calibri" w:hAnsi="Calibri" w:cs="Calibri"/>
          <w:color w:val="666666"/>
        </w:rPr>
        <w:t xml:space="preserve"> da je </w:t>
      </w:r>
      <w:proofErr w:type="gramStart"/>
      <w:r>
        <w:rPr>
          <w:rFonts w:ascii="Calibri" w:eastAsia="Calibri" w:hAnsi="Calibri" w:cs="Calibri"/>
          <w:color w:val="666666"/>
        </w:rPr>
        <w:t>dobro</w:t>
      </w:r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vidljiv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karti</w:t>
      </w:r>
      <w:proofErr w:type="spellEnd"/>
      <w:r>
        <w:rPr>
          <w:rFonts w:ascii="Calibri" w:eastAsia="Calibri" w:hAnsi="Calibri" w:cs="Calibri"/>
          <w:color w:val="666666"/>
        </w:rPr>
        <w:t xml:space="preserve">. </w:t>
      </w:r>
      <w:proofErr w:type="spellStart"/>
      <w:r>
        <w:rPr>
          <w:rFonts w:ascii="Calibri" w:eastAsia="Calibri" w:hAnsi="Calibri" w:cs="Calibri"/>
          <w:color w:val="666666"/>
        </w:rPr>
        <w:t>Igrači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prolazili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kroz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edukativne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misije</w:t>
      </w:r>
      <w:proofErr w:type="spellEnd"/>
      <w:r>
        <w:rPr>
          <w:rFonts w:ascii="Calibri" w:eastAsia="Calibri" w:hAnsi="Calibri" w:cs="Calibri"/>
          <w:color w:val="666666"/>
        </w:rPr>
        <w:t xml:space="preserve">: </w:t>
      </w:r>
      <w:proofErr w:type="spellStart"/>
      <w:r>
        <w:rPr>
          <w:rFonts w:ascii="Calibri" w:eastAsia="Calibri" w:hAnsi="Calibri" w:cs="Calibri"/>
          <w:color w:val="666666"/>
        </w:rPr>
        <w:t>primjerice</w:t>
      </w:r>
      <w:proofErr w:type="spellEnd"/>
      <w:r>
        <w:rPr>
          <w:rFonts w:ascii="Calibri" w:eastAsia="Calibri" w:hAnsi="Calibri" w:cs="Calibri"/>
          <w:color w:val="666666"/>
        </w:rPr>
        <w:t xml:space="preserve">, </w:t>
      </w:r>
      <w:proofErr w:type="spellStart"/>
      <w:r>
        <w:rPr>
          <w:rFonts w:ascii="Calibri" w:eastAsia="Calibri" w:hAnsi="Calibri" w:cs="Calibri"/>
          <w:color w:val="666666"/>
        </w:rPr>
        <w:t>morali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označiti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određen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broj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krovova</w:t>
      </w:r>
      <w:proofErr w:type="spellEnd"/>
      <w:r>
        <w:rPr>
          <w:rFonts w:ascii="Calibri" w:eastAsia="Calibri" w:hAnsi="Calibri" w:cs="Calibri"/>
          <w:color w:val="666666"/>
        </w:rPr>
        <w:t xml:space="preserve"> u </w:t>
      </w:r>
      <w:proofErr w:type="spellStart"/>
      <w:r>
        <w:rPr>
          <w:rFonts w:ascii="Calibri" w:eastAsia="Calibri" w:hAnsi="Calibri" w:cs="Calibri"/>
          <w:color w:val="666666"/>
        </w:rPr>
        <w:t>rodnom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kraju</w:t>
      </w:r>
      <w:proofErr w:type="spellEnd"/>
      <w:r>
        <w:rPr>
          <w:rFonts w:ascii="Calibri" w:eastAsia="Calibri" w:hAnsi="Calibri" w:cs="Calibri"/>
          <w:color w:val="666666"/>
        </w:rPr>
        <w:t xml:space="preserve"> Nikole </w:t>
      </w:r>
      <w:proofErr w:type="spellStart"/>
      <w:r>
        <w:rPr>
          <w:rFonts w:ascii="Calibri" w:eastAsia="Calibri" w:hAnsi="Calibri" w:cs="Calibri"/>
          <w:color w:val="666666"/>
        </w:rPr>
        <w:t>Tesle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ili</w:t>
      </w:r>
      <w:proofErr w:type="spellEnd"/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najsunčanijem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hrvatskom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otoku</w:t>
      </w:r>
      <w:proofErr w:type="spellEnd"/>
      <w:r>
        <w:rPr>
          <w:rFonts w:ascii="Calibri" w:eastAsia="Calibri" w:hAnsi="Calibri" w:cs="Calibri"/>
          <w:color w:val="666666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666666"/>
          <w:highlight w:val="white"/>
        </w:rPr>
        <w:t>Drugoplasirana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je škola OŠ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Zmajevac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, a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treća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je OŠ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Ksavera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Šandora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Gjalskog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iz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Zaboka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>.</w:t>
      </w:r>
      <w:proofErr w:type="gram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666666"/>
          <w:highlight w:val="white"/>
        </w:rPr>
        <w:t>Najbolji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igrač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prema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solarnim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bodovima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i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broju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označenih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krovova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je </w:t>
      </w:r>
      <w:r>
        <w:rPr>
          <w:rFonts w:ascii="Calibri" w:eastAsia="Calibri" w:hAnsi="Calibri" w:cs="Calibri"/>
          <w:b/>
          <w:color w:val="666666"/>
          <w:highlight w:val="white"/>
        </w:rPr>
        <w:t xml:space="preserve">Zoltan </w:t>
      </w:r>
      <w:proofErr w:type="spellStart"/>
      <w:r>
        <w:rPr>
          <w:rFonts w:ascii="Calibri" w:eastAsia="Calibri" w:hAnsi="Calibri" w:cs="Calibri"/>
          <w:b/>
          <w:color w:val="666666"/>
          <w:highlight w:val="white"/>
        </w:rPr>
        <w:t>Palinkas</w:t>
      </w:r>
      <w:proofErr w:type="spellEnd"/>
      <w:r>
        <w:rPr>
          <w:rFonts w:ascii="Calibri" w:eastAsia="Calibri" w:hAnsi="Calibri" w:cs="Calibri"/>
          <w:b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iz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OŠ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Zmajevac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-  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učenik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sedmog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razred</w:t>
      </w:r>
      <w:r w:rsidR="000E5DEB">
        <w:rPr>
          <w:rFonts w:ascii="Calibri" w:eastAsia="Calibri" w:hAnsi="Calibri" w:cs="Calibri"/>
          <w:color w:val="666666"/>
          <w:highlight w:val="white"/>
        </w:rPr>
        <w:t>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koji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je u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izuzetno</w:t>
      </w:r>
      <w:proofErr w:type="spellEnd"/>
      <w:r>
        <w:rPr>
          <w:rFonts w:ascii="Calibri" w:eastAsia="Calibri" w:hAnsi="Calibri" w:cs="Calibri"/>
          <w:b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highlight w:val="white"/>
        </w:rPr>
        <w:t>napetoj</w:t>
      </w:r>
      <w:proofErr w:type="spellEnd"/>
      <w:r>
        <w:rPr>
          <w:rFonts w:ascii="Calibri" w:eastAsia="Calibri" w:hAnsi="Calibri" w:cs="Calibri"/>
          <w:b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  <w:highlight w:val="white"/>
        </w:rPr>
        <w:t>završnici</w:t>
      </w:r>
      <w:proofErr w:type="spellEnd"/>
      <w:r>
        <w:rPr>
          <w:rFonts w:ascii="Calibri" w:eastAsia="Calibri" w:hAnsi="Calibri" w:cs="Calibri"/>
          <w:b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vlastoručno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označio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 xml:space="preserve"> 7.205 </w:t>
      </w:r>
      <w:proofErr w:type="spellStart"/>
      <w:r>
        <w:rPr>
          <w:rFonts w:ascii="Calibri" w:eastAsia="Calibri" w:hAnsi="Calibri" w:cs="Calibri"/>
          <w:color w:val="666666"/>
          <w:highlight w:val="white"/>
        </w:rPr>
        <w:t>krovova</w:t>
      </w:r>
      <w:proofErr w:type="spellEnd"/>
      <w:r>
        <w:rPr>
          <w:rFonts w:ascii="Calibri" w:eastAsia="Calibri" w:hAnsi="Calibri" w:cs="Calibri"/>
          <w:color w:val="666666"/>
          <w:highlight w:val="white"/>
        </w:rPr>
        <w:t>.</w:t>
      </w:r>
      <w:proofErr w:type="gramEnd"/>
      <w:r>
        <w:rPr>
          <w:rFonts w:ascii="Calibri" w:eastAsia="Calibri" w:hAnsi="Calibri" w:cs="Calibri"/>
          <w:color w:val="666666"/>
          <w:highlight w:val="white"/>
        </w:rPr>
        <w:t xml:space="preserve"> </w:t>
      </w:r>
    </w:p>
    <w:p w:rsidR="001278D2" w:rsidRDefault="001278D2">
      <w:pPr>
        <w:pStyle w:val="Normal1"/>
        <w:spacing w:after="160"/>
        <w:rPr>
          <w:rFonts w:ascii="Calibri" w:eastAsia="Calibri" w:hAnsi="Calibri" w:cs="Calibri"/>
          <w:b/>
          <w:color w:val="38761D"/>
        </w:rPr>
      </w:pPr>
    </w:p>
    <w:p w:rsidR="001278D2" w:rsidRDefault="00BE7E01">
      <w:pPr>
        <w:pStyle w:val="Normal1"/>
        <w:spacing w:after="160"/>
        <w:rPr>
          <w:rFonts w:ascii="Calibri" w:eastAsia="Calibri" w:hAnsi="Calibri" w:cs="Calibri"/>
          <w:b/>
          <w:color w:val="38761D"/>
        </w:rPr>
      </w:pPr>
      <w:proofErr w:type="spellStart"/>
      <w:r>
        <w:rPr>
          <w:rFonts w:ascii="Calibri" w:eastAsia="Calibri" w:hAnsi="Calibri" w:cs="Calibri"/>
          <w:b/>
          <w:color w:val="38761D"/>
        </w:rPr>
        <w:t>Obnovljivi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8761D"/>
        </w:rPr>
        <w:t>izvori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8761D"/>
        </w:rPr>
        <w:t>energije</w:t>
      </w:r>
      <w:proofErr w:type="spellEnd"/>
      <w:r>
        <w:rPr>
          <w:rFonts w:ascii="Calibri" w:eastAsia="Calibri" w:hAnsi="Calibri" w:cs="Calibri"/>
          <w:b/>
          <w:color w:val="38761D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38761D"/>
        </w:rPr>
        <w:t>Hrvatskoj</w:t>
      </w:r>
      <w:proofErr w:type="spellEnd"/>
    </w:p>
    <w:p w:rsidR="001278D2" w:rsidRDefault="00BE7E01">
      <w:pPr>
        <w:pStyle w:val="Normal1"/>
        <w:spacing w:after="160"/>
        <w:rPr>
          <w:rFonts w:ascii="Calibri" w:eastAsia="Calibri" w:hAnsi="Calibri" w:cs="Calibri"/>
          <w:color w:val="666666"/>
        </w:rPr>
      </w:pPr>
      <w:proofErr w:type="spellStart"/>
      <w:r>
        <w:rPr>
          <w:rFonts w:ascii="Calibri" w:eastAsia="Calibri" w:hAnsi="Calibri" w:cs="Calibri"/>
          <w:color w:val="666666"/>
        </w:rPr>
        <w:t>Promicanje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obnovljivih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izvora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energije</w:t>
      </w:r>
      <w:proofErr w:type="spellEnd"/>
      <w:r>
        <w:rPr>
          <w:rFonts w:ascii="Calibri" w:eastAsia="Calibri" w:hAnsi="Calibri" w:cs="Calibri"/>
          <w:color w:val="666666"/>
        </w:rPr>
        <w:t xml:space="preserve"> (OIE) </w:t>
      </w:r>
      <w:proofErr w:type="spellStart"/>
      <w:r>
        <w:rPr>
          <w:rFonts w:ascii="Calibri" w:eastAsia="Calibri" w:hAnsi="Calibri" w:cs="Calibri"/>
          <w:color w:val="666666"/>
        </w:rPr>
        <w:t>jedno</w:t>
      </w:r>
      <w:proofErr w:type="spellEnd"/>
      <w:r>
        <w:rPr>
          <w:rFonts w:ascii="Calibri" w:eastAsia="Calibri" w:hAnsi="Calibri" w:cs="Calibri"/>
          <w:color w:val="666666"/>
        </w:rPr>
        <w:t xml:space="preserve"> je </w:t>
      </w:r>
      <w:proofErr w:type="gramStart"/>
      <w:r>
        <w:rPr>
          <w:rFonts w:ascii="Calibri" w:eastAsia="Calibri" w:hAnsi="Calibri" w:cs="Calibri"/>
          <w:color w:val="666666"/>
        </w:rPr>
        <w:t>od</w:t>
      </w:r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prioritetnih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područja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djelovanja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Greenpeacea</w:t>
      </w:r>
      <w:proofErr w:type="spellEnd"/>
      <w:r>
        <w:rPr>
          <w:rFonts w:ascii="Calibri" w:eastAsia="Calibri" w:hAnsi="Calibri" w:cs="Calibri"/>
          <w:color w:val="666666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Hrvatska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obiluje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čistim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prirodnim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resursima</w:t>
      </w:r>
      <w:proofErr w:type="spellEnd"/>
      <w:r>
        <w:rPr>
          <w:rFonts w:ascii="Calibri" w:eastAsia="Calibri" w:hAnsi="Calibri" w:cs="Calibri"/>
          <w:color w:val="666666"/>
        </w:rPr>
        <w:t xml:space="preserve">, </w:t>
      </w:r>
      <w:proofErr w:type="spellStart"/>
      <w:r>
        <w:rPr>
          <w:rFonts w:ascii="Calibri" w:eastAsia="Calibri" w:hAnsi="Calibri" w:cs="Calibri"/>
          <w:color w:val="666666"/>
        </w:rPr>
        <w:t>pogotovo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energijom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sunca</w:t>
      </w:r>
      <w:proofErr w:type="spellEnd"/>
      <w:r>
        <w:rPr>
          <w:rFonts w:ascii="Calibri" w:eastAsia="Calibri" w:hAnsi="Calibri" w:cs="Calibri"/>
          <w:color w:val="666666"/>
        </w:rPr>
        <w:t>.</w:t>
      </w:r>
      <w:proofErr w:type="gramEnd"/>
      <w:r>
        <w:rPr>
          <w:rFonts w:ascii="Calibri" w:eastAsia="Calibri" w:hAnsi="Calibri" w:cs="Calibri"/>
          <w:color w:val="666666"/>
        </w:rPr>
        <w:t xml:space="preserve"> Kao </w:t>
      </w:r>
      <w:proofErr w:type="spellStart"/>
      <w:r>
        <w:rPr>
          <w:rFonts w:ascii="Calibri" w:eastAsia="Calibri" w:hAnsi="Calibri" w:cs="Calibri"/>
          <w:color w:val="666666"/>
        </w:rPr>
        <w:t>jedna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od</w:t>
      </w:r>
      <w:proofErr w:type="spellEnd"/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najsunčanijih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europskih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država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može</w:t>
      </w:r>
      <w:proofErr w:type="spellEnd"/>
      <w:r>
        <w:rPr>
          <w:rFonts w:ascii="Calibri" w:eastAsia="Calibri" w:hAnsi="Calibri" w:cs="Calibri"/>
          <w:color w:val="666666"/>
        </w:rPr>
        <w:t xml:space="preserve"> u </w:t>
      </w:r>
      <w:proofErr w:type="spellStart"/>
      <w:r>
        <w:rPr>
          <w:rFonts w:ascii="Calibri" w:eastAsia="Calibri" w:hAnsi="Calibri" w:cs="Calibri"/>
          <w:color w:val="666666"/>
        </w:rPr>
        <w:t>potpunosti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prijeći</w:t>
      </w:r>
      <w:proofErr w:type="spellEnd"/>
      <w:r w:rsidR="00EC3796">
        <w:fldChar w:fldCharType="begin"/>
      </w:r>
      <w:r w:rsidR="00EC3796">
        <w:instrText>HYPERLINK "http://www.greenpeace.org/croatia/hr/Kutak_za_medije/_publikacije/Croatias-transition-to-100-RES1/" \h</w:instrText>
      </w:r>
      <w:r w:rsidR="00EC3796">
        <w:fldChar w:fldCharType="separate"/>
      </w:r>
      <w:r>
        <w:rPr>
          <w:rFonts w:ascii="Calibri" w:eastAsia="Calibri" w:hAnsi="Calibri" w:cs="Calibri"/>
          <w:color w:val="666666"/>
        </w:rPr>
        <w:t xml:space="preserve"> </w:t>
      </w:r>
      <w:r w:rsidR="00EC3796">
        <w:fldChar w:fldCharType="end"/>
      </w:r>
      <w:hyperlink r:id="rId8">
        <w:proofErr w:type="spellStart"/>
        <w:r>
          <w:rPr>
            <w:rFonts w:ascii="Calibri" w:eastAsia="Calibri" w:hAnsi="Calibri" w:cs="Calibri"/>
            <w:color w:val="1155CC"/>
            <w:u w:val="single"/>
          </w:rPr>
          <w:t>na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vlastite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obnovljive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izvore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energije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do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sredine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stoljeća</w:t>
        </w:r>
        <w:proofErr w:type="spellEnd"/>
      </w:hyperlink>
      <w:hyperlink r:id="rId9">
        <w:r>
          <w:rPr>
            <w:rFonts w:ascii="Calibri" w:eastAsia="Calibri" w:hAnsi="Calibri" w:cs="Calibri"/>
            <w:color w:val="666666"/>
            <w:u w:val="single"/>
          </w:rPr>
          <w:t>.</w:t>
        </w:r>
      </w:hyperlink>
      <w:r>
        <w:rPr>
          <w:rFonts w:ascii="Calibri" w:eastAsia="Calibri" w:hAnsi="Calibri" w:cs="Calibri"/>
          <w:color w:val="666666"/>
          <w:u w:val="single"/>
        </w:rPr>
        <w:t xml:space="preserve"> </w:t>
      </w:r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Unatoč</w:t>
      </w:r>
      <w:proofErr w:type="spellEnd"/>
      <w:r>
        <w:rPr>
          <w:rFonts w:ascii="Calibri" w:eastAsia="Calibri" w:hAnsi="Calibri" w:cs="Calibri"/>
          <w:color w:val="666666"/>
        </w:rPr>
        <w:t xml:space="preserve"> tome, </w:t>
      </w:r>
      <w:proofErr w:type="spellStart"/>
      <w:r>
        <w:rPr>
          <w:rFonts w:ascii="Calibri" w:eastAsia="Calibri" w:hAnsi="Calibri" w:cs="Calibri"/>
          <w:color w:val="666666"/>
        </w:rPr>
        <w:t>nalazimo</w:t>
      </w:r>
      <w:proofErr w:type="spellEnd"/>
      <w:r>
        <w:rPr>
          <w:rFonts w:ascii="Calibri" w:eastAsia="Calibri" w:hAnsi="Calibri" w:cs="Calibri"/>
          <w:color w:val="666666"/>
        </w:rPr>
        <w:t xml:space="preserve"> se</w:t>
      </w:r>
      <w:hyperlink r:id="rId10" w:anchor="cite_note-BaroPhoto2015-14">
        <w:r>
          <w:rPr>
            <w:rFonts w:ascii="Calibri" w:eastAsia="Calibri" w:hAnsi="Calibri" w:cs="Calibri"/>
            <w:color w:val="666666"/>
          </w:rPr>
          <w:t xml:space="preserve"> </w:t>
        </w:r>
      </w:hyperlink>
      <w:hyperlink r:id="rId11" w:anchor="cite_note-BaroPhoto2015-14">
        <w:proofErr w:type="spellStart"/>
        <w:proofErr w:type="gramStart"/>
        <w:r>
          <w:rPr>
            <w:rFonts w:ascii="Calibri" w:eastAsia="Calibri" w:hAnsi="Calibri" w:cs="Calibri"/>
            <w:color w:val="1155CC"/>
            <w:u w:val="single"/>
          </w:rPr>
          <w:t>na</w:t>
        </w:r>
        <w:proofErr w:type="spellEnd"/>
        <w:proofErr w:type="gram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začelju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EU</w:t>
        </w:r>
      </w:hyperlink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korištenju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</w:rPr>
        <w:t>solarne</w:t>
      </w:r>
      <w:proofErr w:type="spellEnd"/>
      <w:r>
        <w:rPr>
          <w:rFonts w:ascii="Calibri" w:eastAsia="Calibri" w:hAnsi="Calibri" w:cs="Calibri"/>
          <w:b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6666"/>
        </w:rPr>
        <w:t>energije</w:t>
      </w:r>
      <w:proofErr w:type="spellEnd"/>
      <w:r>
        <w:rPr>
          <w:rFonts w:ascii="Calibri" w:eastAsia="Calibri" w:hAnsi="Calibri" w:cs="Calibri"/>
          <w:color w:val="666666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Osim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što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čuva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okoliš</w:t>
      </w:r>
      <w:proofErr w:type="spellEnd"/>
      <w:r>
        <w:rPr>
          <w:rFonts w:ascii="Calibri" w:eastAsia="Calibri" w:hAnsi="Calibri" w:cs="Calibri"/>
          <w:color w:val="666666"/>
        </w:rPr>
        <w:t xml:space="preserve"> i </w:t>
      </w:r>
      <w:proofErr w:type="spellStart"/>
      <w:r>
        <w:rPr>
          <w:rFonts w:ascii="Calibri" w:eastAsia="Calibri" w:hAnsi="Calibri" w:cs="Calibri"/>
          <w:color w:val="666666"/>
        </w:rPr>
        <w:t>klimu</w:t>
      </w:r>
      <w:proofErr w:type="spellEnd"/>
      <w:r>
        <w:rPr>
          <w:rFonts w:ascii="Calibri" w:eastAsia="Calibri" w:hAnsi="Calibri" w:cs="Calibri"/>
          <w:color w:val="666666"/>
        </w:rPr>
        <w:t xml:space="preserve">, </w:t>
      </w:r>
      <w:proofErr w:type="spellStart"/>
      <w:r>
        <w:rPr>
          <w:rFonts w:ascii="Calibri" w:eastAsia="Calibri" w:hAnsi="Calibri" w:cs="Calibri"/>
          <w:color w:val="666666"/>
        </w:rPr>
        <w:t>masovnije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korištenje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obnovljive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energije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povećava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energetsku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neovisnost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zemlje</w:t>
      </w:r>
      <w:proofErr w:type="spellEnd"/>
      <w:r>
        <w:rPr>
          <w:rFonts w:ascii="Calibri" w:eastAsia="Calibri" w:hAnsi="Calibri" w:cs="Calibri"/>
          <w:color w:val="666666"/>
        </w:rPr>
        <w:t xml:space="preserve"> i </w:t>
      </w:r>
      <w:proofErr w:type="spellStart"/>
      <w:r>
        <w:rPr>
          <w:rFonts w:ascii="Calibri" w:eastAsia="Calibri" w:hAnsi="Calibri" w:cs="Calibri"/>
          <w:color w:val="666666"/>
        </w:rPr>
        <w:t>otvara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brojna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radna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mjesta</w:t>
      </w:r>
      <w:proofErr w:type="spellEnd"/>
      <w:r>
        <w:rPr>
          <w:rFonts w:ascii="Calibri" w:eastAsia="Calibri" w:hAnsi="Calibri" w:cs="Calibri"/>
          <w:color w:val="666666"/>
        </w:rPr>
        <w:t>.</w:t>
      </w:r>
      <w:proofErr w:type="gramEnd"/>
      <w:r>
        <w:rPr>
          <w:rFonts w:ascii="Calibri" w:eastAsia="Calibri" w:hAnsi="Calibri" w:cs="Calibri"/>
          <w:color w:val="666666"/>
        </w:rPr>
        <w:t xml:space="preserve"> </w:t>
      </w:r>
      <w:hyperlink r:id="rId12">
        <w:proofErr w:type="spellStart"/>
        <w:r>
          <w:rPr>
            <w:rFonts w:ascii="Calibri" w:eastAsia="Calibri" w:hAnsi="Calibri" w:cs="Calibri"/>
            <w:color w:val="1155CC"/>
            <w:u w:val="single"/>
          </w:rPr>
          <w:t>Solarnom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turnejom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po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Istri</w:t>
        </w:r>
        <w:proofErr w:type="spellEnd"/>
      </w:hyperlink>
      <w:r>
        <w:rPr>
          <w:rFonts w:ascii="Calibri" w:eastAsia="Calibri" w:hAnsi="Calibri" w:cs="Calibri"/>
          <w:color w:val="666666"/>
        </w:rPr>
        <w:t xml:space="preserve">, Greenpeace je </w:t>
      </w:r>
      <w:proofErr w:type="spellStart"/>
      <w:r>
        <w:rPr>
          <w:rFonts w:ascii="Calibri" w:eastAsia="Calibri" w:hAnsi="Calibri" w:cs="Calibri"/>
          <w:color w:val="666666"/>
        </w:rPr>
        <w:t>započeo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kampanju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promoviranja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obnovljivih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izvora</w:t>
      </w:r>
      <w:proofErr w:type="spellEnd"/>
      <w:r>
        <w:rPr>
          <w:rFonts w:ascii="Calibri" w:eastAsia="Calibri" w:hAnsi="Calibri" w:cs="Calibri"/>
          <w:color w:val="666666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666666"/>
        </w:rPr>
        <w:t>turizmu</w:t>
      </w:r>
      <w:proofErr w:type="spellEnd"/>
      <w:r>
        <w:rPr>
          <w:rFonts w:ascii="Calibri" w:eastAsia="Calibri" w:hAnsi="Calibri" w:cs="Calibri"/>
          <w:color w:val="666666"/>
        </w:rPr>
        <w:t xml:space="preserve">, s </w:t>
      </w:r>
      <w:proofErr w:type="spellStart"/>
      <w:r>
        <w:rPr>
          <w:rFonts w:ascii="Calibri" w:eastAsia="Calibri" w:hAnsi="Calibri" w:cs="Calibri"/>
          <w:color w:val="666666"/>
        </w:rPr>
        <w:t>naglaskom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666666"/>
        </w:rPr>
        <w:t>na</w:t>
      </w:r>
      <w:proofErr w:type="spellEnd"/>
      <w:proofErr w:type="gram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korištenju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solarne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energije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na</w:t>
      </w:r>
      <w:proofErr w:type="spellEnd"/>
      <w:r>
        <w:rPr>
          <w:rFonts w:ascii="Calibri" w:eastAsia="Calibri" w:hAnsi="Calibri" w:cs="Calibri"/>
          <w:color w:val="666666"/>
        </w:rPr>
        <w:t xml:space="preserve"> </w:t>
      </w:r>
      <w:proofErr w:type="spellStart"/>
      <w:r>
        <w:rPr>
          <w:rFonts w:ascii="Calibri" w:eastAsia="Calibri" w:hAnsi="Calibri" w:cs="Calibri"/>
          <w:color w:val="666666"/>
        </w:rPr>
        <w:t>Jadranu</w:t>
      </w:r>
      <w:proofErr w:type="spellEnd"/>
      <w:r>
        <w:rPr>
          <w:rFonts w:ascii="Calibri" w:eastAsia="Calibri" w:hAnsi="Calibri" w:cs="Calibri"/>
          <w:color w:val="666666"/>
        </w:rPr>
        <w:t>.</w:t>
      </w:r>
    </w:p>
    <w:p w:rsidR="00CA2DAC" w:rsidRDefault="00CA2DAC" w:rsidP="00CA2DAC">
      <w:pPr>
        <w:pStyle w:val="Normal1"/>
        <w:spacing w:after="160"/>
        <w:jc w:val="center"/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3744000" cy="1858324"/>
            <wp:effectExtent l="0" t="0" r="0" b="0"/>
            <wp:docPr id="2" name="Slika 2" descr="Slikovni rezultat za Surka Bea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urka Beatbo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185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AC" w:rsidRPr="00CA2DAC" w:rsidRDefault="00CA2DAC" w:rsidP="00CA2DAC">
      <w:pPr>
        <w:jc w:val="center"/>
        <w:rPr>
          <w:b/>
          <w:sz w:val="56"/>
          <w:szCs w:val="56"/>
        </w:rPr>
      </w:pPr>
      <w:r w:rsidRPr="00CA2DAC">
        <w:rPr>
          <w:b/>
          <w:sz w:val="56"/>
          <w:szCs w:val="56"/>
        </w:rPr>
        <w:t>PROGRAM DODJELE NAGRADE</w:t>
      </w:r>
    </w:p>
    <w:p w:rsidR="00CA2DAC" w:rsidRPr="00CA2DAC" w:rsidRDefault="00CA2DAC" w:rsidP="00CA2DAC">
      <w:pPr>
        <w:jc w:val="center"/>
        <w:rPr>
          <w:b/>
          <w:sz w:val="56"/>
          <w:szCs w:val="56"/>
        </w:rPr>
      </w:pPr>
      <w:r w:rsidRPr="00CA2DAC">
        <w:rPr>
          <w:b/>
          <w:sz w:val="56"/>
          <w:szCs w:val="56"/>
        </w:rPr>
        <w:t>„KROVOVE NA SUNCE“</w:t>
      </w:r>
    </w:p>
    <w:p w:rsidR="00CA2DAC" w:rsidRDefault="00CA2DAC" w:rsidP="00CA2DAC">
      <w:pPr>
        <w:jc w:val="center"/>
        <w:rPr>
          <w:b/>
          <w:sz w:val="56"/>
          <w:szCs w:val="56"/>
        </w:rPr>
      </w:pPr>
      <w:r w:rsidRPr="00CA2DAC">
        <w:rPr>
          <w:b/>
          <w:sz w:val="56"/>
          <w:szCs w:val="56"/>
        </w:rPr>
        <w:t>OŠ JOŽE ŠURANA VIŠNJAN</w:t>
      </w:r>
    </w:p>
    <w:p w:rsidR="00CA2DAC" w:rsidRPr="00CA2DAC" w:rsidRDefault="00CA2DAC" w:rsidP="00CA2DAC">
      <w:pPr>
        <w:jc w:val="center"/>
        <w:rPr>
          <w:b/>
          <w:sz w:val="56"/>
          <w:szCs w:val="56"/>
        </w:rPr>
      </w:pPr>
    </w:p>
    <w:p w:rsidR="00CA2DAC" w:rsidRDefault="00CA2DAC" w:rsidP="00CA2DAC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val="hr-HR" w:eastAsia="hr-HR"/>
        </w:rPr>
        <w:drawing>
          <wp:inline distT="0" distB="0" distL="0" distR="0" wp14:anchorId="751225DD" wp14:editId="54437436">
            <wp:extent cx="3019425" cy="201452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34" cy="202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AC" w:rsidRDefault="00CA2DAC" w:rsidP="00CA2DAC">
      <w:pPr>
        <w:jc w:val="center"/>
        <w:rPr>
          <w:b/>
          <w:sz w:val="32"/>
          <w:szCs w:val="32"/>
        </w:rPr>
      </w:pPr>
    </w:p>
    <w:p w:rsidR="00CA2DAC" w:rsidRDefault="00CA2DAC" w:rsidP="00CA2DAC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 xml:space="preserve">Višnjan, </w:t>
      </w:r>
      <w:proofErr w:type="spellStart"/>
      <w:r>
        <w:rPr>
          <w:sz w:val="24"/>
          <w:szCs w:val="24"/>
          <w:u w:val="single"/>
        </w:rPr>
        <w:t>četvrtak</w:t>
      </w:r>
      <w:proofErr w:type="spellEnd"/>
      <w:r>
        <w:rPr>
          <w:sz w:val="24"/>
          <w:szCs w:val="24"/>
          <w:u w:val="single"/>
        </w:rPr>
        <w:t>, 11.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sz w:val="24"/>
          <w:szCs w:val="24"/>
          <w:u w:val="single"/>
        </w:rPr>
        <w:t>svibnja</w:t>
      </w:r>
      <w:proofErr w:type="spellEnd"/>
      <w:proofErr w:type="gramEnd"/>
      <w:r>
        <w:rPr>
          <w:sz w:val="24"/>
          <w:szCs w:val="24"/>
          <w:u w:val="single"/>
        </w:rPr>
        <w:t xml:space="preserve"> 2017.</w:t>
      </w:r>
    </w:p>
    <w:p w:rsidR="00CA2DAC" w:rsidRDefault="00CA2DAC" w:rsidP="00CA2DAC">
      <w:pPr>
        <w:rPr>
          <w:sz w:val="28"/>
          <w:szCs w:val="28"/>
        </w:rPr>
      </w:pPr>
    </w:p>
    <w:p w:rsidR="00CA2DAC" w:rsidRDefault="00CA2DAC" w:rsidP="00CA2DAC">
      <w:pPr>
        <w:rPr>
          <w:sz w:val="28"/>
          <w:szCs w:val="28"/>
        </w:rPr>
      </w:pPr>
      <w:r>
        <w:rPr>
          <w:b/>
          <w:sz w:val="28"/>
          <w:szCs w:val="28"/>
        </w:rPr>
        <w:t>12:30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Pozdrav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uvodna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riječ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voditeljica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kampanje</w:t>
      </w:r>
      <w:proofErr w:type="spellEnd"/>
      <w:r>
        <w:rPr>
          <w:sz w:val="28"/>
          <w:szCs w:val="28"/>
        </w:rPr>
        <w:t xml:space="preserve"> Mihaela </w:t>
      </w:r>
      <w:proofErr w:type="spellStart"/>
      <w:r>
        <w:rPr>
          <w:sz w:val="28"/>
          <w:szCs w:val="28"/>
        </w:rPr>
        <w:t>Bogeljić</w:t>
      </w:r>
      <w:proofErr w:type="spellEnd"/>
    </w:p>
    <w:p w:rsidR="00CA2DAC" w:rsidRDefault="00CA2DAC" w:rsidP="00CA2DAC">
      <w:pPr>
        <w:rPr>
          <w:sz w:val="28"/>
          <w:szCs w:val="28"/>
        </w:rPr>
      </w:pPr>
      <w:r>
        <w:rPr>
          <w:b/>
          <w:sz w:val="28"/>
          <w:szCs w:val="28"/>
        </w:rPr>
        <w:t>12:40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Govor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Brkić</w:t>
      </w:r>
      <w:proofErr w:type="spellEnd"/>
    </w:p>
    <w:p w:rsidR="00CA2DAC" w:rsidRDefault="00CA2DAC" w:rsidP="00CA2DAC">
      <w:pPr>
        <w:rPr>
          <w:sz w:val="28"/>
          <w:szCs w:val="28"/>
        </w:rPr>
      </w:pPr>
      <w:r>
        <w:rPr>
          <w:b/>
          <w:sz w:val="28"/>
          <w:szCs w:val="28"/>
        </w:rPr>
        <w:t>12:50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Govor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kioska</w:t>
      </w:r>
      <w:proofErr w:type="spellEnd"/>
      <w:r>
        <w:rPr>
          <w:sz w:val="28"/>
          <w:szCs w:val="28"/>
        </w:rPr>
        <w:t xml:space="preserve"> i diploma: </w:t>
      </w:r>
      <w:proofErr w:type="spellStart"/>
      <w:r>
        <w:rPr>
          <w:sz w:val="28"/>
          <w:szCs w:val="28"/>
        </w:rPr>
        <w:t>voditelj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Greenpeacea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Hrvatskoj</w:t>
      </w:r>
      <w:proofErr w:type="spellEnd"/>
      <w:r>
        <w:rPr>
          <w:sz w:val="28"/>
          <w:szCs w:val="28"/>
        </w:rPr>
        <w:t xml:space="preserve"> Zoran </w:t>
      </w:r>
      <w:proofErr w:type="spellStart"/>
      <w:r>
        <w:rPr>
          <w:sz w:val="28"/>
          <w:szCs w:val="28"/>
        </w:rPr>
        <w:t>Tomić</w:t>
      </w:r>
      <w:proofErr w:type="spellEnd"/>
    </w:p>
    <w:p w:rsidR="00CA2DAC" w:rsidRPr="00263923" w:rsidRDefault="00CA2DAC" w:rsidP="00CA2DAC">
      <w:pPr>
        <w:rPr>
          <w:sz w:val="24"/>
          <w:szCs w:val="24"/>
        </w:rPr>
      </w:pPr>
      <w:r>
        <w:rPr>
          <w:b/>
          <w:sz w:val="28"/>
          <w:szCs w:val="28"/>
        </w:rPr>
        <w:t>13:00 – 14:00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Nastup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Surka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Beatbox</w:t>
      </w:r>
      <w:proofErr w:type="gramEnd"/>
      <w:r w:rsidR="00263923">
        <w:rPr>
          <w:sz w:val="28"/>
          <w:szCs w:val="28"/>
        </w:rPr>
        <w:br/>
      </w:r>
      <w:r w:rsidR="00263923" w:rsidRPr="00263923">
        <w:rPr>
          <w:sz w:val="24"/>
          <w:szCs w:val="24"/>
        </w:rPr>
        <w:t>(https://www.youtube.com/watch?v=6aDsW-EGXuU)</w:t>
      </w:r>
      <w:bookmarkStart w:id="0" w:name="_GoBack"/>
      <w:bookmarkEnd w:id="0"/>
    </w:p>
    <w:p w:rsidR="008B7C27" w:rsidRDefault="008B7C27" w:rsidP="00CA2DAC">
      <w:pPr>
        <w:rPr>
          <w:sz w:val="28"/>
          <w:szCs w:val="28"/>
        </w:rPr>
      </w:pPr>
    </w:p>
    <w:p w:rsidR="00910A31" w:rsidRPr="00C45E1D" w:rsidRDefault="00910A31" w:rsidP="00D560B2">
      <w:pPr>
        <w:rPr>
          <w:rFonts w:eastAsia="Times New Roman"/>
          <w:color w:val="222222"/>
          <w:shd w:val="clear" w:color="auto" w:fill="FFFFFF"/>
          <w:lang w:val="hr-HR" w:eastAsia="hr-HR"/>
        </w:rPr>
      </w:pPr>
      <w:r>
        <w:rPr>
          <w:sz w:val="28"/>
          <w:szCs w:val="28"/>
        </w:rPr>
        <w:lastRenderedPageBreak/>
        <w:t xml:space="preserve">SOLARNI </w:t>
      </w:r>
      <w:proofErr w:type="gramStart"/>
      <w:r>
        <w:rPr>
          <w:sz w:val="28"/>
          <w:szCs w:val="28"/>
        </w:rPr>
        <w:t>KIOSK</w:t>
      </w:r>
      <w:r w:rsidR="00D560B2">
        <w:rPr>
          <w:sz w:val="28"/>
          <w:szCs w:val="28"/>
        </w:rPr>
        <w:t xml:space="preserve">  </w:t>
      </w:r>
      <w:proofErr w:type="gramEnd"/>
      <w:r w:rsidR="00D560B2">
        <w:rPr>
          <w:sz w:val="28"/>
          <w:szCs w:val="28"/>
        </w:rPr>
        <w:br/>
      </w:r>
      <w:r w:rsidRPr="00C45E1D">
        <w:rPr>
          <w:rFonts w:ascii="Calibri" w:eastAsia="Calibri" w:hAnsi="Calibri" w:cs="Calibri"/>
        </w:rPr>
        <w:t>je</w:t>
      </w:r>
      <w:r w:rsidRPr="00C45E1D">
        <w:rPr>
          <w:rFonts w:ascii="Calibri" w:eastAsia="Calibri" w:hAnsi="Calibri" w:cs="Calibri"/>
          <w:b/>
        </w:rPr>
        <w:t xml:space="preserve"> </w:t>
      </w:r>
      <w:proofErr w:type="spellStart"/>
      <w:r w:rsidRPr="00C45E1D">
        <w:rPr>
          <w:rFonts w:ascii="Calibri" w:eastAsia="Calibri" w:hAnsi="Calibri" w:cs="Calibri"/>
          <w:b/>
        </w:rPr>
        <w:t>mobilni</w:t>
      </w:r>
      <w:proofErr w:type="spellEnd"/>
      <w:r w:rsidRPr="00C45E1D">
        <w:rPr>
          <w:rFonts w:ascii="Calibri" w:eastAsia="Calibri" w:hAnsi="Calibri" w:cs="Calibri"/>
          <w:b/>
        </w:rPr>
        <w:t xml:space="preserve"> </w:t>
      </w:r>
      <w:proofErr w:type="spellStart"/>
      <w:r w:rsidRPr="00C45E1D">
        <w:rPr>
          <w:rFonts w:ascii="Calibri" w:eastAsia="Calibri" w:hAnsi="Calibri" w:cs="Calibri"/>
          <w:b/>
        </w:rPr>
        <w:t>fotonaponski</w:t>
      </w:r>
      <w:proofErr w:type="spellEnd"/>
      <w:r w:rsidRPr="00C45E1D">
        <w:rPr>
          <w:rFonts w:ascii="Calibri" w:eastAsia="Calibri" w:hAnsi="Calibri" w:cs="Calibri"/>
          <w:b/>
        </w:rPr>
        <w:t xml:space="preserve"> </w:t>
      </w:r>
      <w:proofErr w:type="spellStart"/>
      <w:r w:rsidRPr="00C45E1D">
        <w:rPr>
          <w:rFonts w:ascii="Calibri" w:eastAsia="Calibri" w:hAnsi="Calibri" w:cs="Calibri"/>
          <w:b/>
        </w:rPr>
        <w:t>sustav</w:t>
      </w:r>
      <w:proofErr w:type="spellEnd"/>
      <w:r w:rsidRPr="00C45E1D">
        <w:rPr>
          <w:rFonts w:ascii="Calibri" w:eastAsia="Calibri" w:hAnsi="Calibri" w:cs="Calibri"/>
          <w:b/>
        </w:rPr>
        <w:t xml:space="preserve"> </w:t>
      </w:r>
      <w:proofErr w:type="spellStart"/>
      <w:r w:rsidRPr="00C45E1D">
        <w:rPr>
          <w:rFonts w:ascii="Calibri" w:eastAsia="Calibri" w:hAnsi="Calibri" w:cs="Calibri"/>
        </w:rPr>
        <w:t>snage</w:t>
      </w:r>
      <w:proofErr w:type="spellEnd"/>
      <w:r w:rsidRPr="00C45E1D">
        <w:rPr>
          <w:rFonts w:ascii="Calibri" w:eastAsia="Calibri" w:hAnsi="Calibri" w:cs="Calibri"/>
        </w:rPr>
        <w:t xml:space="preserve"> </w:t>
      </w:r>
      <w:r w:rsidRPr="00786119">
        <w:rPr>
          <w:rFonts w:ascii="Calibri" w:eastAsia="Calibri" w:hAnsi="Calibri" w:cs="Calibri"/>
          <w:b/>
        </w:rPr>
        <w:t>500</w:t>
      </w:r>
      <w:r w:rsidR="00D560B2" w:rsidRPr="00786119">
        <w:rPr>
          <w:rFonts w:ascii="Calibri" w:eastAsia="Calibri" w:hAnsi="Calibri" w:cs="Calibri"/>
          <w:b/>
        </w:rPr>
        <w:t>W</w:t>
      </w:r>
      <w:r w:rsidRPr="00C45E1D">
        <w:rPr>
          <w:rFonts w:ascii="Calibri" w:eastAsia="Calibri" w:hAnsi="Calibri" w:cs="Calibri"/>
        </w:rPr>
        <w:t xml:space="preserve"> s </w:t>
      </w:r>
      <w:proofErr w:type="spellStart"/>
      <w:r w:rsidRPr="00C45E1D">
        <w:rPr>
          <w:rFonts w:ascii="Calibri" w:eastAsia="Calibri" w:hAnsi="Calibri" w:cs="Calibri"/>
        </w:rPr>
        <w:t>bežičnim</w:t>
      </w:r>
      <w:proofErr w:type="spellEnd"/>
      <w:r w:rsidRPr="00C45E1D">
        <w:rPr>
          <w:rFonts w:ascii="Calibri" w:eastAsia="Calibri" w:hAnsi="Calibri" w:cs="Calibri"/>
        </w:rPr>
        <w:t xml:space="preserve"> </w:t>
      </w:r>
      <w:proofErr w:type="spellStart"/>
      <w:r w:rsidRPr="00C45E1D">
        <w:rPr>
          <w:rFonts w:ascii="Calibri" w:eastAsia="Calibri" w:hAnsi="Calibri" w:cs="Calibri"/>
        </w:rPr>
        <w:t>internetom</w:t>
      </w:r>
      <w:proofErr w:type="spellEnd"/>
      <w:r w:rsidRPr="00C45E1D">
        <w:rPr>
          <w:rFonts w:ascii="Calibri" w:eastAsia="Calibri" w:hAnsi="Calibri" w:cs="Calibri"/>
        </w:rPr>
        <w:t xml:space="preserve">, </w:t>
      </w:r>
      <w:proofErr w:type="spellStart"/>
      <w:r w:rsidRPr="00C45E1D">
        <w:rPr>
          <w:rFonts w:ascii="Calibri" w:eastAsia="Calibri" w:hAnsi="Calibri" w:cs="Calibri"/>
        </w:rPr>
        <w:t>hladnjakom</w:t>
      </w:r>
      <w:proofErr w:type="spellEnd"/>
      <w:r w:rsidR="00786119">
        <w:rPr>
          <w:rFonts w:eastAsia="Times New Roman"/>
          <w:color w:val="222222"/>
          <w:shd w:val="clear" w:color="auto" w:fill="FFFFFF"/>
          <w:lang w:val="hr-HR" w:eastAsia="hr-HR"/>
        </w:rPr>
        <w:t>.</w:t>
      </w:r>
      <w:r w:rsidRPr="00C45E1D">
        <w:rPr>
          <w:rFonts w:eastAsia="Times New Roman"/>
          <w:color w:val="222222"/>
          <w:shd w:val="clear" w:color="auto" w:fill="FFFFFF"/>
          <w:lang w:val="hr-HR" w:eastAsia="hr-HR"/>
        </w:rPr>
        <w:br/>
      </w:r>
    </w:p>
    <w:p w:rsidR="00910A31" w:rsidRPr="00C45E1D" w:rsidRDefault="00910A31" w:rsidP="00910A31">
      <w:pPr>
        <w:spacing w:line="240" w:lineRule="auto"/>
        <w:rPr>
          <w:rFonts w:eastAsia="Times New Roman"/>
          <w:b/>
          <w:color w:val="222222"/>
          <w:shd w:val="clear" w:color="auto" w:fill="FFFFFF"/>
          <w:lang w:val="hr-HR" w:eastAsia="hr-HR"/>
        </w:rPr>
      </w:pPr>
      <w:r w:rsidRPr="00C45E1D">
        <w:rPr>
          <w:rFonts w:eastAsia="Times New Roman"/>
          <w:b/>
          <w:color w:val="222222"/>
          <w:shd w:val="clear" w:color="auto" w:fill="FFFFFF"/>
          <w:lang w:val="hr-HR" w:eastAsia="hr-HR"/>
        </w:rPr>
        <w:t>Dimenzije </w:t>
      </w:r>
      <w:r w:rsidRPr="00910A31">
        <w:rPr>
          <w:rFonts w:eastAsia="Times New Roman"/>
          <w:b/>
          <w:color w:val="222222"/>
          <w:shd w:val="clear" w:color="auto" w:fill="FFFFFF"/>
          <w:lang w:val="hr-HR" w:eastAsia="hr-HR"/>
        </w:rPr>
        <w:t>solarnog kioska</w:t>
      </w:r>
      <w:r w:rsidRPr="00C45E1D">
        <w:rPr>
          <w:rFonts w:eastAsia="Times New Roman"/>
          <w:b/>
          <w:color w:val="222222"/>
          <w:shd w:val="clear" w:color="auto" w:fill="FFFFFF"/>
          <w:lang w:val="hr-HR" w:eastAsia="hr-HR"/>
        </w:rPr>
        <w:t>:</w:t>
      </w:r>
    </w:p>
    <w:p w:rsidR="00910A31" w:rsidRPr="00910A31" w:rsidRDefault="00910A31" w:rsidP="00910A31">
      <w:pPr>
        <w:spacing w:line="240" w:lineRule="auto"/>
        <w:rPr>
          <w:rFonts w:ascii="Times New Roman" w:eastAsia="Times New Roman" w:hAnsi="Times New Roman" w:cs="Times New Roman"/>
          <w:color w:val="auto"/>
          <w:lang w:val="hr-HR" w:eastAsia="hr-HR"/>
        </w:rPr>
      </w:pP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dužina od 2.26</w:t>
      </w:r>
      <w:r w:rsidR="00263923">
        <w:rPr>
          <w:rFonts w:eastAsia="Times New Roman"/>
          <w:color w:val="222222"/>
          <w:shd w:val="clear" w:color="auto" w:fill="FFFFFF"/>
          <w:lang w:val="hr-HR" w:eastAsia="hr-HR"/>
        </w:rPr>
        <w:t xml:space="preserve"> 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m+ 0.8</w:t>
      </w:r>
      <w:r w:rsidR="00263923">
        <w:rPr>
          <w:rFonts w:eastAsia="Times New Roman"/>
          <w:color w:val="222222"/>
          <w:shd w:val="clear" w:color="auto" w:fill="FFFFFF"/>
          <w:lang w:val="hr-HR" w:eastAsia="hr-HR"/>
        </w:rPr>
        <w:t xml:space="preserve"> 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m  polug</w:t>
      </w:r>
      <w:r w:rsidR="00786119">
        <w:rPr>
          <w:rFonts w:eastAsia="Times New Roman"/>
          <w:color w:val="222222"/>
          <w:shd w:val="clear" w:color="auto" w:fill="FFFFFF"/>
          <w:lang w:val="hr-HR" w:eastAsia="hr-HR"/>
        </w:rPr>
        <w:t>a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 xml:space="preserve">, </w:t>
      </w:r>
      <w:r w:rsidRPr="00C45E1D">
        <w:rPr>
          <w:rFonts w:eastAsia="Times New Roman"/>
          <w:color w:val="222222"/>
          <w:shd w:val="clear" w:color="auto" w:fill="FFFFFF"/>
          <w:lang w:val="hr-HR" w:eastAsia="hr-HR"/>
        </w:rPr>
        <w:br/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širina kioska </w:t>
      </w:r>
      <w:r w:rsidRPr="00C45E1D">
        <w:rPr>
          <w:rFonts w:eastAsia="Times New Roman"/>
          <w:color w:val="222222"/>
          <w:shd w:val="clear" w:color="auto" w:fill="FFFFFF"/>
          <w:lang w:val="hr-HR" w:eastAsia="hr-HR"/>
        </w:rPr>
        <w:t>je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  1.2</w:t>
      </w:r>
      <w:r w:rsidRPr="00C45E1D">
        <w:rPr>
          <w:rFonts w:eastAsia="Times New Roman"/>
          <w:color w:val="222222"/>
          <w:shd w:val="clear" w:color="auto" w:fill="FFFFFF"/>
          <w:lang w:val="hr-HR" w:eastAsia="hr-HR"/>
        </w:rPr>
        <w:t xml:space="preserve"> 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 xml:space="preserve">m, </w:t>
      </w:r>
      <w:r w:rsidRPr="00C45E1D">
        <w:rPr>
          <w:rFonts w:eastAsia="Times New Roman"/>
          <w:color w:val="222222"/>
          <w:shd w:val="clear" w:color="auto" w:fill="FFFFFF"/>
          <w:lang w:val="hr-HR" w:eastAsia="hr-HR"/>
        </w:rPr>
        <w:br/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minimalna visina (pri spuštenim panelima) 2</w:t>
      </w:r>
      <w:r w:rsidR="00263923">
        <w:rPr>
          <w:rFonts w:eastAsia="Times New Roman"/>
          <w:color w:val="222222"/>
          <w:shd w:val="clear" w:color="auto" w:fill="FFFFFF"/>
          <w:lang w:val="hr-HR" w:eastAsia="hr-HR"/>
        </w:rPr>
        <w:t xml:space="preserve"> </w:t>
      </w:r>
      <w:r w:rsidRPr="00910A31">
        <w:rPr>
          <w:rFonts w:eastAsia="Times New Roman"/>
          <w:color w:val="222222"/>
          <w:shd w:val="clear" w:color="auto" w:fill="FFFFFF"/>
          <w:lang w:val="hr-HR" w:eastAsia="hr-HR"/>
        </w:rPr>
        <w:t>m  </w:t>
      </w:r>
    </w:p>
    <w:p w:rsidR="00D560B2" w:rsidRPr="00C45E1D" w:rsidRDefault="00910A31" w:rsidP="00910A31">
      <w:pPr>
        <w:shd w:val="clear" w:color="auto" w:fill="FFFFFF"/>
        <w:spacing w:line="240" w:lineRule="auto"/>
        <w:rPr>
          <w:rFonts w:eastAsia="Times New Roman"/>
          <w:color w:val="222222"/>
          <w:lang w:val="hr-HR" w:eastAsia="hr-HR"/>
        </w:rPr>
      </w:pPr>
      <w:proofErr w:type="spellStart"/>
      <w:r w:rsidRPr="00910A31">
        <w:rPr>
          <w:rFonts w:eastAsia="Times New Roman"/>
          <w:color w:val="222222"/>
          <w:lang w:val="hr-HR" w:eastAsia="hr-HR"/>
        </w:rPr>
        <w:t>Inverter</w:t>
      </w:r>
      <w:proofErr w:type="spellEnd"/>
      <w:r w:rsidRPr="00910A31">
        <w:rPr>
          <w:rFonts w:eastAsia="Times New Roman"/>
          <w:color w:val="222222"/>
          <w:lang w:val="hr-HR" w:eastAsia="hr-HR"/>
        </w:rPr>
        <w:t xml:space="preserve"> daje izlaznu struju napona 220 V. </w:t>
      </w:r>
    </w:p>
    <w:p w:rsidR="00910A31" w:rsidRPr="00C45E1D" w:rsidRDefault="00D560B2" w:rsidP="00910A31">
      <w:pPr>
        <w:shd w:val="clear" w:color="auto" w:fill="FFFFFF"/>
        <w:spacing w:line="240" w:lineRule="auto"/>
        <w:rPr>
          <w:rFonts w:eastAsia="Times New Roman"/>
          <w:color w:val="222222"/>
          <w:lang w:val="hr-HR" w:eastAsia="hr-HR"/>
        </w:rPr>
      </w:pPr>
      <w:r w:rsidRPr="00C45E1D">
        <w:rPr>
          <w:rFonts w:eastAsia="Times New Roman"/>
          <w:color w:val="222222"/>
          <w:lang w:val="hr-HR" w:eastAsia="hr-HR"/>
        </w:rPr>
        <w:t xml:space="preserve">U sustav su priključeni </w:t>
      </w:r>
      <w:r w:rsidR="00910A31" w:rsidRPr="00910A31">
        <w:rPr>
          <w:rFonts w:eastAsia="Times New Roman"/>
          <w:color w:val="222222"/>
          <w:lang w:val="hr-HR" w:eastAsia="hr-HR"/>
        </w:rPr>
        <w:t xml:space="preserve"> hladnjak </w:t>
      </w:r>
      <w:r w:rsidRPr="00C45E1D">
        <w:rPr>
          <w:rFonts w:eastAsia="Times New Roman"/>
          <w:color w:val="222222"/>
          <w:lang w:val="hr-HR" w:eastAsia="hr-HR"/>
        </w:rPr>
        <w:t>i</w:t>
      </w:r>
      <w:r w:rsidR="00910A31" w:rsidRPr="00910A31">
        <w:rPr>
          <w:rFonts w:eastAsia="Times New Roman"/>
          <w:color w:val="222222"/>
          <w:lang w:val="hr-HR" w:eastAsia="hr-HR"/>
        </w:rPr>
        <w:t xml:space="preserve"> autoradio koji rade na 12V.</w:t>
      </w:r>
      <w:r w:rsidR="00910A31" w:rsidRPr="00C45E1D">
        <w:rPr>
          <w:rFonts w:eastAsia="Times New Roman"/>
          <w:color w:val="222222"/>
          <w:lang w:val="hr-HR" w:eastAsia="hr-HR"/>
        </w:rPr>
        <w:br/>
        <w:t>Težina:???</w:t>
      </w:r>
    </w:p>
    <w:p w:rsidR="00910A31" w:rsidRDefault="00910A31" w:rsidP="00910A31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hr-HR" w:eastAsia="hr-HR"/>
        </w:rPr>
      </w:pPr>
      <w:r>
        <w:rPr>
          <w:rFonts w:eastAsia="Times New Roman"/>
          <w:noProof/>
          <w:color w:val="222222"/>
          <w:sz w:val="19"/>
          <w:szCs w:val="19"/>
          <w:lang w:val="hr-HR" w:eastAsia="hr-HR"/>
        </w:rPr>
        <w:drawing>
          <wp:inline distT="0" distB="0" distL="0" distR="0">
            <wp:extent cx="4215085" cy="28860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ni kiosk dimenzije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10204" r="10055" b="6576"/>
                    <a:stretch/>
                  </pic:blipFill>
                  <pic:spPr bwMode="auto">
                    <a:xfrm>
                      <a:off x="0" y="0"/>
                      <a:ext cx="4216997" cy="288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A31" w:rsidRPr="00910A31" w:rsidRDefault="00910A31" w:rsidP="00910A31">
      <w:pPr>
        <w:shd w:val="clear" w:color="auto" w:fill="FFFFFF"/>
        <w:spacing w:line="240" w:lineRule="auto"/>
        <w:rPr>
          <w:rFonts w:eastAsia="Times New Roman"/>
          <w:color w:val="222222"/>
          <w:sz w:val="19"/>
          <w:szCs w:val="19"/>
          <w:lang w:val="hr-HR" w:eastAsia="hr-HR"/>
        </w:rPr>
      </w:pPr>
      <w:r>
        <w:rPr>
          <w:rFonts w:eastAsia="Times New Roman"/>
          <w:noProof/>
          <w:color w:val="222222"/>
          <w:sz w:val="19"/>
          <w:szCs w:val="19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81530" cy="312102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kiosk-373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AC" w:rsidRDefault="00910A31" w:rsidP="00C45E1D">
      <w:r>
        <w:rPr>
          <w:rFonts w:eastAsia="Times New Roman"/>
          <w:noProof/>
          <w:color w:val="222222"/>
          <w:sz w:val="19"/>
          <w:szCs w:val="19"/>
          <w:shd w:val="clear" w:color="auto" w:fill="FFFFFF"/>
          <w:lang w:val="hr-HR" w:eastAsia="hr-HR"/>
        </w:rPr>
        <w:drawing>
          <wp:inline distT="0" distB="0" distL="0" distR="0">
            <wp:extent cx="2628000" cy="2980206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r, Croatia - Hrvoje Šimić Solarni kiosk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298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A31">
        <w:rPr>
          <w:rFonts w:eastAsia="Times New Roman"/>
          <w:color w:val="222222"/>
          <w:sz w:val="19"/>
          <w:szCs w:val="19"/>
          <w:shd w:val="clear" w:color="auto" w:fill="FFFFFF"/>
          <w:lang w:val="hr-HR" w:eastAsia="hr-HR"/>
        </w:rPr>
        <w:br/>
      </w:r>
    </w:p>
    <w:sectPr w:rsidR="00CA2DAC" w:rsidSect="001278D2">
      <w:headerReference w:type="default" r:id="rId1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DA" w:rsidRDefault="000450DA" w:rsidP="001278D2">
      <w:pPr>
        <w:spacing w:line="240" w:lineRule="auto"/>
      </w:pPr>
      <w:r>
        <w:separator/>
      </w:r>
    </w:p>
  </w:endnote>
  <w:endnote w:type="continuationSeparator" w:id="0">
    <w:p w:rsidR="000450DA" w:rsidRDefault="000450DA" w:rsidP="0012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DA" w:rsidRDefault="000450DA" w:rsidP="001278D2">
      <w:pPr>
        <w:spacing w:line="240" w:lineRule="auto"/>
      </w:pPr>
      <w:r>
        <w:separator/>
      </w:r>
    </w:p>
  </w:footnote>
  <w:footnote w:type="continuationSeparator" w:id="0">
    <w:p w:rsidR="000450DA" w:rsidRDefault="000450DA" w:rsidP="00127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D2" w:rsidRDefault="00BE7E01">
    <w:pPr>
      <w:pStyle w:val="Normal1"/>
      <w:jc w:val="center"/>
    </w:pPr>
    <w:r>
      <w:rPr>
        <w:noProof/>
        <w:lang w:val="hr-HR" w:eastAsia="hr-HR"/>
      </w:rPr>
      <w:drawing>
        <wp:inline distT="114300" distB="114300" distL="114300" distR="114300" wp14:anchorId="3B0AC09E" wp14:editId="268C534E">
          <wp:extent cx="2857500" cy="5619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2"/>
    <w:rsid w:val="000450DA"/>
    <w:rsid w:val="000B1405"/>
    <w:rsid w:val="000E5DEB"/>
    <w:rsid w:val="001278D2"/>
    <w:rsid w:val="00263923"/>
    <w:rsid w:val="00786119"/>
    <w:rsid w:val="008B7C27"/>
    <w:rsid w:val="00910A31"/>
    <w:rsid w:val="00BE7E01"/>
    <w:rsid w:val="00C45E1D"/>
    <w:rsid w:val="00C96693"/>
    <w:rsid w:val="00CA2DAC"/>
    <w:rsid w:val="00D560B2"/>
    <w:rsid w:val="00E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6"/>
  </w:style>
  <w:style w:type="paragraph" w:styleId="Naslov1">
    <w:name w:val="heading 1"/>
    <w:basedOn w:val="Normal1"/>
    <w:next w:val="Normal1"/>
    <w:rsid w:val="001278D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1"/>
    <w:next w:val="Normal1"/>
    <w:rsid w:val="001278D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1"/>
    <w:next w:val="Normal1"/>
    <w:rsid w:val="001278D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1"/>
    <w:next w:val="Normal1"/>
    <w:rsid w:val="001278D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1"/>
    <w:next w:val="Normal1"/>
    <w:rsid w:val="001278D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1"/>
    <w:next w:val="Normal1"/>
    <w:rsid w:val="001278D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278D2"/>
  </w:style>
  <w:style w:type="table" w:customStyle="1" w:styleId="TableNormal">
    <w:name w:val="Table Normal"/>
    <w:rsid w:val="00127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1278D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1"/>
    <w:next w:val="Normal1"/>
    <w:rsid w:val="001278D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EB"/>
    <w:rPr>
      <w:rFonts w:ascii="Tahoma" w:hAnsi="Tahoma" w:cs="Tahoma"/>
      <w:sz w:val="16"/>
      <w:szCs w:val="16"/>
    </w:rPr>
  </w:style>
  <w:style w:type="character" w:customStyle="1" w:styleId="m-2914454634054113124m8116558258060258106m2075753622434808026gmail-il">
    <w:name w:val="m_-2914454634054113124m_8116558258060258106m_2075753622434808026gmail-il"/>
    <w:basedOn w:val="Zadanifontodlomka"/>
    <w:rsid w:val="00910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6"/>
  </w:style>
  <w:style w:type="paragraph" w:styleId="Naslov1">
    <w:name w:val="heading 1"/>
    <w:basedOn w:val="Normal1"/>
    <w:next w:val="Normal1"/>
    <w:rsid w:val="001278D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1"/>
    <w:next w:val="Normal1"/>
    <w:rsid w:val="001278D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1"/>
    <w:next w:val="Normal1"/>
    <w:rsid w:val="001278D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1"/>
    <w:next w:val="Normal1"/>
    <w:rsid w:val="001278D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1"/>
    <w:next w:val="Normal1"/>
    <w:rsid w:val="001278D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1"/>
    <w:next w:val="Normal1"/>
    <w:rsid w:val="001278D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278D2"/>
  </w:style>
  <w:style w:type="table" w:customStyle="1" w:styleId="TableNormal">
    <w:name w:val="Table Normal"/>
    <w:rsid w:val="00127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1278D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1"/>
    <w:next w:val="Normal1"/>
    <w:rsid w:val="001278D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EB"/>
    <w:rPr>
      <w:rFonts w:ascii="Tahoma" w:hAnsi="Tahoma" w:cs="Tahoma"/>
      <w:sz w:val="16"/>
      <w:szCs w:val="16"/>
    </w:rPr>
  </w:style>
  <w:style w:type="character" w:customStyle="1" w:styleId="m-2914454634054113124m8116558258060258106m2075753622434808026gmail-il">
    <w:name w:val="m_-2914454634054113124m_8116558258060258106m_2075753622434808026gmail-il"/>
    <w:basedOn w:val="Zadanifontodlomka"/>
    <w:rsid w:val="0091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croatia/hr/Kutak_za_medije/_publikacije/Croatias-transition-to-100-RES1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npeace.org/croatia/hr/krovove-na-sunce/" TargetMode="External"/><Relationship Id="rId12" Type="http://schemas.openxmlformats.org/officeDocument/2006/relationships/hyperlink" Target="http://www.greenpeace.org/croatia/hr/Kutak_za_medije/priopcenja-za-medije/Greenpeace-turizam-treba-predvoditi-solarizaciju-Hrvatske1/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olar_energy_in_the_European_Uni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en.wikipedia.org/wiki/Solar_energy_in_the_European_Un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peace.org/croatia/hr/Kutak_za_medije/_publikacije/Croatias-transition-to-100-RES1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2017-05-09T11:17:00Z</cp:lastPrinted>
  <dcterms:created xsi:type="dcterms:W3CDTF">2017-05-09T12:39:00Z</dcterms:created>
  <dcterms:modified xsi:type="dcterms:W3CDTF">2017-05-09T12:44:00Z</dcterms:modified>
</cp:coreProperties>
</file>